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492A3" w14:textId="77777777" w:rsidR="00AB2B21" w:rsidRPr="00AB2B21" w:rsidRDefault="002807D4" w:rsidP="00AB2B21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BF0834" w:rsidRPr="00BF0834">
        <w:rPr>
          <w:rFonts w:ascii="Calibri" w:hAnsi="Calibri" w:cs="Calibri"/>
          <w:b/>
          <w:color w:val="000000"/>
          <w:shd w:val="clear" w:color="auto" w:fill="FFFFFF"/>
        </w:rPr>
        <w:t>Daniel Eduardo Verissimo De Castro Sanches D' Ab</w:t>
      </w:r>
    </w:p>
    <w:p w14:paraId="132A2DB1" w14:textId="77777777" w:rsidR="0039604E" w:rsidRPr="0039604E" w:rsidRDefault="0039604E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rFonts w:ascii="Calibri" w:eastAsia="Times New Roman" w:hAnsi="Calibri" w:cs="Calibri"/>
          <w:b/>
          <w:color w:val="000000"/>
          <w:lang w:eastAsia="pt-BR"/>
        </w:rPr>
        <w:t xml:space="preserve"> </w:t>
      </w:r>
    </w:p>
    <w:p w14:paraId="542794CD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0D8455FA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28E31D5B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2BE9F51D" w14:textId="49F1F181" w:rsidR="00774646" w:rsidRDefault="00774646" w:rsidP="002807D4">
      <w:pPr>
        <w:ind w:firstLine="708"/>
      </w:pPr>
    </w:p>
    <w:p w14:paraId="496D3732" w14:textId="77777777" w:rsidR="002807D4" w:rsidRDefault="002807D4" w:rsidP="002807D4">
      <w:pPr>
        <w:ind w:firstLine="708"/>
      </w:pPr>
    </w:p>
    <w:p w14:paraId="7DEB54F3" w14:textId="77777777" w:rsidR="002807D4" w:rsidRDefault="002807D4" w:rsidP="002807D4">
      <w:pPr>
        <w:ind w:firstLine="708"/>
      </w:pPr>
    </w:p>
    <w:p w14:paraId="4826DBAC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BF0834">
        <w:rPr>
          <w:rFonts w:ascii="Calibri" w:eastAsia="Times New Roman" w:hAnsi="Calibri" w:cs="Calibri"/>
          <w:b/>
          <w:color w:val="000000"/>
          <w:lang w:eastAsia="pt-BR"/>
        </w:rPr>
        <w:t>661822</w:t>
      </w:r>
    </w:p>
    <w:p w14:paraId="15C636D2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04D4D05" wp14:editId="4090A40A">
            <wp:extent cx="5400040" cy="168338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1C7E4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40CE591C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7F1EAB4" wp14:editId="66C5B169">
            <wp:extent cx="5400040" cy="197675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7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D5493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16E2573C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493407EC" wp14:editId="6C20CF75">
            <wp:extent cx="5400040" cy="167703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94562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24277700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41C3BCD5" wp14:editId="0D2FFEA4">
            <wp:extent cx="5400040" cy="1993900"/>
            <wp:effectExtent l="0" t="0" r="0" b="635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D0FE5" w14:textId="77777777" w:rsid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25279651" w14:textId="77777777" w:rsidR="00336662" w:rsidRPr="00336662" w:rsidRDefault="00336662" w:rsidP="00336662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5488318" wp14:editId="49D9D4F5">
            <wp:extent cx="5400040" cy="211772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6662" w:rsidRPr="003366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6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36662"/>
    <w:rsid w:val="0039604E"/>
    <w:rsid w:val="00774646"/>
    <w:rsid w:val="00AB2B21"/>
    <w:rsid w:val="00AF36B6"/>
    <w:rsid w:val="00BF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41E8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09E016-F23E-4DD5-8559-F2B77C6C2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79783-51E6-4907-B6E2-F0FE03868CE6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608DEB4D-52E3-4846-9BD4-C72D344404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2024-03-26T17:19:00Z</dcterms:created>
  <dcterms:modified xsi:type="dcterms:W3CDTF">2024-03-26T17:19:00Z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